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60" w:rsidRPr="005E0D3E" w:rsidRDefault="005E0D3E" w:rsidP="00C22D2E">
      <w:pPr>
        <w:widowControl w:val="0"/>
        <w:jc w:val="center"/>
        <w:rPr>
          <w:rFonts w:ascii="Arial" w:hAnsi="Arial" w:cs="Arial"/>
          <w:b/>
          <w:bCs/>
          <w:color w:val="5246EA"/>
          <w:sz w:val="40"/>
          <w:szCs w:val="40"/>
          <w14:ligatures w14:val="none"/>
        </w:rPr>
      </w:pPr>
      <w:r w:rsidRPr="005E0D3E">
        <w:rPr>
          <w:rFonts w:ascii="Arial" w:hAnsi="Arial" w:cs="Arial"/>
          <w:b/>
          <w:bCs/>
          <w:color w:val="5246EA"/>
          <w:sz w:val="40"/>
          <w:szCs w:val="40"/>
          <w14:ligatures w14:val="none"/>
        </w:rPr>
        <w:t xml:space="preserve">Clean up that Clutter!    </w:t>
      </w:r>
    </w:p>
    <w:p w:rsidR="005E0D3E" w:rsidRDefault="005E0D3E" w:rsidP="00C22D2E">
      <w:pPr>
        <w:widowControl w:val="0"/>
        <w:jc w:val="center"/>
        <w:rPr>
          <w:rFonts w:ascii="Arial" w:hAnsi="Arial" w:cs="Arial"/>
          <w:bCs/>
          <w:sz w:val="40"/>
          <w:szCs w:val="40"/>
          <w14:ligatures w14:val="none"/>
        </w:rPr>
      </w:pPr>
    </w:p>
    <w:p w:rsidR="00F70E60" w:rsidRDefault="005E0D3E" w:rsidP="00C22D2E">
      <w:pPr>
        <w:widowControl w:val="0"/>
        <w:jc w:val="center"/>
        <w:rPr>
          <w:rFonts w:ascii="Arial" w:hAnsi="Arial" w:cs="Arial"/>
          <w:b/>
          <w:bCs/>
          <w:sz w:val="40"/>
          <w:szCs w:val="40"/>
          <w:u w:val="single"/>
          <w14:ligatures w14:val="non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0620" cy="1150620"/>
            <wp:effectExtent l="0" t="0" r="0" b="0"/>
            <wp:docPr id="1" name="Picture 1" descr="Chaos Clip Art Free. Discov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os Clip Art Free. Discove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3E" w:rsidRDefault="005E0D3E" w:rsidP="00C22D2E">
      <w:pPr>
        <w:widowControl w:val="0"/>
        <w:jc w:val="center"/>
        <w:rPr>
          <w:rFonts w:ascii="Arial" w:hAnsi="Arial" w:cs="Arial"/>
          <w:b/>
          <w:bCs/>
          <w:sz w:val="40"/>
          <w:szCs w:val="40"/>
          <w:u w:val="single"/>
          <w14:ligatures w14:val="none"/>
        </w:rPr>
      </w:pPr>
    </w:p>
    <w:p w:rsidR="00C22D2E" w:rsidRDefault="00C22D2E" w:rsidP="00C22D2E">
      <w:pPr>
        <w:widowControl w:val="0"/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14:ligatures w14:val="none"/>
        </w:rPr>
      </w:pPr>
      <w:r>
        <w:rPr>
          <w:rFonts w:ascii="Arial" w:hAnsi="Arial" w:cs="Arial"/>
          <w:b/>
          <w:bCs/>
          <w:sz w:val="40"/>
          <w:szCs w:val="40"/>
          <w:u w:val="single"/>
          <w14:ligatures w14:val="none"/>
        </w:rPr>
        <w:t>SPRING TRASH DAY</w:t>
      </w:r>
    </w:p>
    <w:p w:rsidR="00C22D2E" w:rsidRDefault="00C22D2E" w:rsidP="00C22D2E">
      <w:pPr>
        <w:pStyle w:val="Heading3"/>
        <w:jc w:val="center"/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:rsidR="00C22D2E" w:rsidRDefault="00C22D2E" w:rsidP="00C22D2E">
      <w:pPr>
        <w:pStyle w:val="Heading3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SATURDAY, APRIL 29</w:t>
      </w:r>
      <w:r>
        <w:rPr>
          <w:rFonts w:ascii="Arial" w:hAnsi="Arial" w:cs="Arial"/>
          <w:sz w:val="19"/>
          <w:szCs w:val="19"/>
          <w:vertAlign w:val="superscript"/>
          <w14:ligatures w14:val="none"/>
        </w:rPr>
        <w:t>th</w:t>
      </w:r>
      <w:r>
        <w:rPr>
          <w:rFonts w:ascii="Arial" w:hAnsi="Arial" w:cs="Arial"/>
          <w:sz w:val="28"/>
          <w:szCs w:val="28"/>
          <w14:ligatures w14:val="none"/>
        </w:rPr>
        <w:t xml:space="preserve"> at the South Russell Village Hall parking lot </w:t>
      </w:r>
    </w:p>
    <w:p w:rsidR="00C22D2E" w:rsidRDefault="00C22D2E" w:rsidP="00C22D2E">
      <w:pPr>
        <w:pStyle w:val="Heading3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8:00 AM – 2:00 PM 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Please enter at the Police Department driveway. Residency identification </w:t>
      </w:r>
      <w:r>
        <w:rPr>
          <w:rFonts w:ascii="Arial" w:hAnsi="Arial" w:cs="Arial"/>
          <w:b/>
          <w:bCs/>
          <w:i/>
          <w:iCs/>
          <w14:ligatures w14:val="none"/>
        </w:rPr>
        <w:t>WILL</w:t>
      </w:r>
      <w:r>
        <w:rPr>
          <w:rFonts w:ascii="Arial" w:hAnsi="Arial" w:cs="Arial"/>
          <w14:ligatures w14:val="none"/>
        </w:rPr>
        <w:t xml:space="preserve"> be required.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ITEMS THAT WILL BE ACCEPTED INCLUDE: </w:t>
      </w:r>
      <w:r>
        <w:rPr>
          <w:rFonts w:ascii="Arial" w:hAnsi="Arial" w:cs="Arial"/>
          <w14:ligatures w14:val="none"/>
        </w:rPr>
        <w:t xml:space="preserve">General trash and debris, items containing </w:t>
      </w:r>
      <w:proofErr w:type="spellStart"/>
      <w:r>
        <w:rPr>
          <w:rFonts w:ascii="Arial" w:hAnsi="Arial" w:cs="Arial"/>
          <w14:ligatures w14:val="none"/>
        </w:rPr>
        <w:t>freon</w:t>
      </w:r>
      <w:proofErr w:type="spellEnd"/>
      <w:r>
        <w:rPr>
          <w:rFonts w:ascii="Arial" w:hAnsi="Arial" w:cs="Arial"/>
          <w14:ligatures w14:val="none"/>
        </w:rPr>
        <w:t xml:space="preserve"> (refrigerators, freezers, dehumidifiers and air conditioners), scrap metal, computer equipment, electronic  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equipment and white metal such as appliances. 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TIRES </w:t>
      </w: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WILL BE ACCEPTED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AT THIS CLEANUP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:sz w:val="24"/>
          <w:szCs w:val="24"/>
          <w14:ligatures w14:val="none"/>
        </w:rPr>
      </w:pPr>
      <w:r w:rsidRPr="00C22D2E">
        <w:rPr>
          <w:rFonts w:ascii="Arial" w:hAnsi="Arial" w:cs="Arial"/>
          <w:b/>
          <w:bCs/>
          <w:color w:val="FF0000"/>
          <w:sz w:val="32"/>
          <w:szCs w:val="32"/>
          <w:u w:val="single"/>
          <w14:ligatures w14:val="none"/>
        </w:rPr>
        <w:t>NO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YARD WASTE, HAZARDOUS HOUSEHOLD CHEMICALS OR CONTAINERS WITH 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LIQUEFIED PRODUCTS ACCEPTED.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14:ligatures w14:val="none"/>
        </w:rPr>
        <w:t>Please visit startrecycling.com or call 800-707-2673 for disposal sites for these items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***************************************************************************************************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:rsidR="00C22D2E" w:rsidRDefault="00C22D2E" w:rsidP="00C22D2E">
      <w:pPr>
        <w:widowControl w:val="0"/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14:ligatures w14:val="none"/>
        </w:rPr>
      </w:pPr>
      <w:r>
        <w:rPr>
          <w:rFonts w:ascii="Arial" w:hAnsi="Arial" w:cs="Arial"/>
          <w:b/>
          <w:bCs/>
          <w:sz w:val="40"/>
          <w:szCs w:val="40"/>
          <w:u w:val="single"/>
          <w14:ligatures w14:val="none"/>
        </w:rPr>
        <w:t>SENIOR TRASH PICK UP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South Russell Village is joining forces with the Geauga County Department on Aging for Senior Trash pickup:</w:t>
      </w:r>
    </w:p>
    <w:p w:rsidR="00C22D2E" w:rsidRDefault="00C22D2E" w:rsidP="00C22D2E">
      <w:pPr>
        <w:widowControl w:val="0"/>
        <w:spacing w:line="315" w:lineRule="exact"/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C22D2E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WEST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C22D2E">
        <w:rPr>
          <w:rFonts w:ascii="Arial" w:hAnsi="Arial" w:cs="Arial"/>
          <w:bCs/>
          <w:sz w:val="22"/>
          <w:szCs w:val="22"/>
          <w14:ligatures w14:val="none"/>
        </w:rPr>
        <w:t>END OF THE VILLAGE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– WEDNESDAY, April 26, 201 8:00 am – 3:00 pm 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(includes homes on 306)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C22D2E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EAST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C22D2E">
        <w:rPr>
          <w:rFonts w:ascii="Arial" w:hAnsi="Arial" w:cs="Arial"/>
          <w:bCs/>
          <w:sz w:val="22"/>
          <w:szCs w:val="22"/>
          <w14:ligatures w14:val="none"/>
        </w:rPr>
        <w:t>END OF THE VILLAGE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– THURSDAY, April 27, 2015 8:00 am – 3:00 pm</w:t>
      </w:r>
    </w:p>
    <w:p w:rsidR="00C22D2E" w:rsidRDefault="00C22D2E" w:rsidP="00C22D2E">
      <w:pPr>
        <w:widowControl w:val="0"/>
        <w:spacing w:line="315" w:lineRule="exact"/>
        <w:jc w:val="center"/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:rsidR="00C22D2E" w:rsidRDefault="00C22D2E" w:rsidP="00C22D2E">
      <w:pPr>
        <w:widowControl w:val="0"/>
        <w:spacing w:line="315" w:lineRule="exact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Seniors, </w:t>
      </w:r>
      <w:r w:rsidRPr="00C22D2E">
        <w:rPr>
          <w:rFonts w:ascii="Arial" w:hAnsi="Arial" w:cs="Arial"/>
          <w:u w:val="single"/>
          <w14:ligatures w14:val="none"/>
        </w:rPr>
        <w:t>60 years of age or older</w:t>
      </w:r>
      <w:r>
        <w:rPr>
          <w:rFonts w:ascii="Arial" w:hAnsi="Arial" w:cs="Arial"/>
          <w14:ligatures w14:val="none"/>
        </w:rPr>
        <w:t xml:space="preserve">, living in South Russell Village and wishing to have a pickup scheduled on Senior Trash Collection Day must be registered by calling the Geauga County Department on Aging between the hours of 8:00 am – 4:30 pm at 440-279-2130, or 440-564-7131 at extension 2130 or 440-834-1856 at extension 2130. This spring pickup is on a first-come, first serve basis, and the number of senior residents that can be served is limited. </w:t>
      </w:r>
    </w:p>
    <w:p w:rsidR="00C22D2E" w:rsidRDefault="00C22D2E" w:rsidP="00C22D2E">
      <w:pPr>
        <w:widowControl w:val="0"/>
        <w:spacing w:line="315" w:lineRule="exact"/>
        <w:rPr>
          <w:rFonts w:ascii="Arial" w:hAnsi="Arial" w:cs="Arial"/>
          <w14:ligatures w14:val="none"/>
        </w:rPr>
      </w:pPr>
    </w:p>
    <w:p w:rsidR="00C22D2E" w:rsidRDefault="00C22D2E" w:rsidP="00C22D2E">
      <w:pPr>
        <w:widowControl w:val="0"/>
        <w:spacing w:line="315" w:lineRule="exact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 xml:space="preserve">Seniors must be registered with the Department on Aging prior to </w:t>
      </w:r>
      <w:r>
        <w:rPr>
          <w:rFonts w:ascii="Arial" w:hAnsi="Arial" w:cs="Arial"/>
          <w:b/>
          <w:bCs/>
          <w:u w:val="single"/>
          <w14:ligatures w14:val="none"/>
        </w:rPr>
        <w:t>pick up</w:t>
      </w:r>
      <w:r>
        <w:rPr>
          <w:rFonts w:ascii="Arial" w:hAnsi="Arial" w:cs="Arial"/>
          <w:b/>
          <w:bCs/>
          <w:u w:val="single"/>
          <w14:ligatures w14:val="none"/>
        </w:rPr>
        <w:t xml:space="preserve"> and must be home the day of the pickup, or have someone 18 years of age or older that is appointed by the senior, present to sign a release for the collection.  </w:t>
      </w:r>
      <w:r>
        <w:rPr>
          <w:rFonts w:ascii="Arial" w:hAnsi="Arial" w:cs="Arial"/>
          <w:b/>
          <w:bCs/>
          <w14:ligatures w14:val="none"/>
        </w:rPr>
        <w:t xml:space="preserve">Only 10 household items will be accepted per home. </w:t>
      </w:r>
    </w:p>
    <w:p w:rsidR="00C22D2E" w:rsidRDefault="00C22D2E" w:rsidP="00C22D2E">
      <w:pPr>
        <w:widowControl w:val="0"/>
        <w:spacing w:line="315" w:lineRule="exact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6935DF" w:rsidRDefault="00C22D2E" w:rsidP="005E0D3E">
      <w:pPr>
        <w:widowControl w:val="0"/>
      </w:pPr>
      <w:r>
        <w:rPr>
          <w:rFonts w:ascii="Arial" w:hAnsi="Arial" w:cs="Arial"/>
          <w:b/>
          <w:bCs/>
          <w14:ligatures w14:val="none"/>
        </w:rPr>
        <w:t xml:space="preserve">For more information on the spring trash events and any other village events, please visit </w:t>
      </w:r>
      <w:r>
        <w:rPr>
          <w:rFonts w:ascii="Arial" w:hAnsi="Arial" w:cs="Arial"/>
          <w:b/>
          <w:bCs/>
          <w:u w:val="single"/>
          <w14:ligatures w14:val="none"/>
        </w:rPr>
        <w:t>www.southrussell.com</w:t>
      </w:r>
      <w:r>
        <w:rPr>
          <w:rFonts w:ascii="Arial" w:hAnsi="Arial" w:cs="Arial"/>
          <w:b/>
          <w:bCs/>
          <w14:ligatures w14:val="none"/>
        </w:rPr>
        <w:t xml:space="preserve"> or follow our Facebook page. </w:t>
      </w:r>
    </w:p>
    <w:sectPr w:rsidR="006935DF" w:rsidSect="005E0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E"/>
    <w:rsid w:val="0018669B"/>
    <w:rsid w:val="00453D53"/>
    <w:rsid w:val="00496DF5"/>
    <w:rsid w:val="005E0D3E"/>
    <w:rsid w:val="006935DF"/>
    <w:rsid w:val="009A366C"/>
    <w:rsid w:val="00A0265E"/>
    <w:rsid w:val="00A772BA"/>
    <w:rsid w:val="00B83C4A"/>
    <w:rsid w:val="00C22D2E"/>
    <w:rsid w:val="00E45BDD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DE33"/>
  <w15:chartTrackingRefBased/>
  <w15:docId w15:val="{F03F9DA2-1201-4EB8-8686-6378D0C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2D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C22D2E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D2E"/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D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8</cp:revision>
  <cp:lastPrinted>2017-02-28T19:19:00Z</cp:lastPrinted>
  <dcterms:created xsi:type="dcterms:W3CDTF">2017-02-28T19:03:00Z</dcterms:created>
  <dcterms:modified xsi:type="dcterms:W3CDTF">2017-02-28T19:20:00Z</dcterms:modified>
</cp:coreProperties>
</file>